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24" w:rsidRPr="009F6A04" w:rsidRDefault="00867424" w:rsidP="008674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AF0EE9">
        <w:rPr>
          <w:rFonts w:ascii="Times New Roman" w:hAnsi="Times New Roman" w:cs="Times New Roman"/>
          <w:b/>
          <w:sz w:val="32"/>
          <w:szCs w:val="32"/>
        </w:rPr>
        <w:t>ннотация дисциплины</w:t>
      </w:r>
    </w:p>
    <w:p w:rsidR="00867424" w:rsidRDefault="00867424" w:rsidP="009278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809" w:rsidRDefault="00927809" w:rsidP="009278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0DE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844FB">
        <w:rPr>
          <w:rFonts w:ascii="Times New Roman" w:hAnsi="Times New Roman" w:cs="Times New Roman"/>
          <w:b/>
          <w:sz w:val="28"/>
          <w:szCs w:val="28"/>
        </w:rPr>
        <w:t xml:space="preserve">Региональное управление и территориальное </w:t>
      </w:r>
      <w:r w:rsidR="00274DF7">
        <w:rPr>
          <w:rFonts w:ascii="Times New Roman" w:hAnsi="Times New Roman" w:cs="Times New Roman"/>
          <w:b/>
          <w:sz w:val="28"/>
          <w:szCs w:val="28"/>
        </w:rPr>
        <w:t>планирование»</w:t>
      </w:r>
    </w:p>
    <w:p w:rsidR="00867424" w:rsidRDefault="00867424" w:rsidP="009278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809" w:rsidRPr="00867424" w:rsidRDefault="00867424" w:rsidP="00867424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9844FB" w:rsidRDefault="009844FB" w:rsidP="00867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4FB">
        <w:rPr>
          <w:rFonts w:ascii="Times New Roman" w:hAnsi="Times New Roman" w:cs="Times New Roman"/>
          <w:b/>
          <w:sz w:val="28"/>
          <w:szCs w:val="28"/>
        </w:rPr>
        <w:t>Цель дисциплины</w:t>
      </w:r>
      <w:r w:rsidRPr="009844FB"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bookmarkEnd w:id="0"/>
      <w:r w:rsidRPr="009844FB">
        <w:rPr>
          <w:rFonts w:ascii="Times New Roman" w:hAnsi="Times New Roman" w:cs="Times New Roman"/>
          <w:sz w:val="28"/>
          <w:szCs w:val="28"/>
        </w:rPr>
        <w:t xml:space="preserve">приобретение студентами базовых профессиональных знаний о методах и моделях регионального управления и территориального планирования, формирование у них представлений и знаний об уровнях, инструментах и способах территориального управления и планирования. </w:t>
      </w:r>
    </w:p>
    <w:p w:rsidR="00191E86" w:rsidRDefault="004F15F5" w:rsidP="00867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CA">
        <w:rPr>
          <w:rFonts w:ascii="Times New Roman" w:hAnsi="Times New Roman" w:cs="Times New Roman"/>
          <w:b/>
          <w:sz w:val="28"/>
          <w:szCs w:val="28"/>
        </w:rPr>
        <w:t>М</w:t>
      </w:r>
      <w:r w:rsidR="00CB0978" w:rsidRPr="006610CA">
        <w:rPr>
          <w:rFonts w:ascii="Times New Roman" w:hAnsi="Times New Roman" w:cs="Times New Roman"/>
          <w:b/>
          <w:sz w:val="28"/>
          <w:szCs w:val="28"/>
        </w:rPr>
        <w:t>есто дисциплины в структуре ООП:</w:t>
      </w:r>
      <w:r w:rsidR="00CB0978" w:rsidRPr="00CB0978">
        <w:rPr>
          <w:rFonts w:ascii="Times New Roman" w:hAnsi="Times New Roman" w:cs="Times New Roman"/>
          <w:sz w:val="28"/>
          <w:szCs w:val="28"/>
        </w:rPr>
        <w:t xml:space="preserve"> - </w:t>
      </w:r>
      <w:r w:rsidR="00567231">
        <w:rPr>
          <w:rFonts w:ascii="Times New Roman" w:hAnsi="Times New Roman" w:cs="Times New Roman"/>
          <w:sz w:val="28"/>
          <w:szCs w:val="28"/>
        </w:rPr>
        <w:t xml:space="preserve">Дисциплина модуля дисциплин по выбору, углубляющих освоение профиля, входит в </w:t>
      </w:r>
      <w:proofErr w:type="spellStart"/>
      <w:r w:rsidR="00567231">
        <w:rPr>
          <w:rFonts w:ascii="Times New Roman" w:hAnsi="Times New Roman" w:cs="Times New Roman"/>
          <w:sz w:val="28"/>
          <w:szCs w:val="28"/>
        </w:rPr>
        <w:t>филиалский</w:t>
      </w:r>
      <w:proofErr w:type="spellEnd"/>
      <w:r w:rsidR="00567231">
        <w:rPr>
          <w:rFonts w:ascii="Times New Roman" w:hAnsi="Times New Roman" w:cs="Times New Roman"/>
          <w:sz w:val="28"/>
          <w:szCs w:val="28"/>
        </w:rPr>
        <w:t xml:space="preserve"> блок дисциплин по выбору (Блок №2) по направлению подготовки: 38.03.01 Экономика, профиль Финансы и кредит</w:t>
      </w:r>
      <w:r w:rsidR="003162EB">
        <w:rPr>
          <w:rFonts w:ascii="Times New Roman" w:hAnsi="Times New Roman" w:cs="Times New Roman"/>
          <w:sz w:val="28"/>
          <w:szCs w:val="28"/>
        </w:rPr>
        <w:t>.</w:t>
      </w:r>
    </w:p>
    <w:p w:rsidR="009844FB" w:rsidRDefault="009844FB" w:rsidP="00867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CB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4FB" w:rsidRPr="009844FB" w:rsidRDefault="009844FB" w:rsidP="00867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4FB">
        <w:rPr>
          <w:rFonts w:ascii="Times New Roman" w:hAnsi="Times New Roman" w:cs="Times New Roman"/>
          <w:sz w:val="28"/>
          <w:szCs w:val="28"/>
        </w:rPr>
        <w:t xml:space="preserve">Объект и предмет дисциплины, ее метод, цель и задачи. Основы системы регионального управления. Пространственная организация хозяйства РФ. Региональная политика в системе государственного регулирования пространственного развития страны. Субъекты регионального управления и территориального планирования. Проблемы анализа и регулирования территориального неравенства. Региональная экономическая диагностика и мониторинг социально-экономического развития региона. Эффективность регионального управления и планирования. Методы и инструменты регионального управления. Программно-целевой подход в управлении региональным развитием. Стратегическое планирование как инструмент регионального управления. Территориальное планирование: подходы, уровни и горизонты планирования. Прогнозирование территориального и регионального социально-экономического развития. </w:t>
      </w:r>
      <w:r w:rsidRPr="009844FB">
        <w:rPr>
          <w:rFonts w:ascii="Times New Roman" w:hAnsi="Times New Roman" w:cs="Times New Roman"/>
          <w:sz w:val="28"/>
          <w:szCs w:val="28"/>
        </w:rPr>
        <w:lastRenderedPageBreak/>
        <w:t>Бюджетно-финансовые механизмы государственного регулирования территориального развития. Территории с особым организационно-правовым и экономическим статусом. Формирование и развитие региональных рынков. Межрегиональные связи и взаимодействия. Особенности управления природными ресурсами региона. Кадровое обеспечение региональных органов управления</w:t>
      </w:r>
    </w:p>
    <w:p w:rsidR="005C56F3" w:rsidRPr="00CB0978" w:rsidRDefault="005C56F3" w:rsidP="00984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56F3" w:rsidRPr="00CB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191E86"/>
    <w:rsid w:val="00274DF7"/>
    <w:rsid w:val="003162EB"/>
    <w:rsid w:val="004F15F5"/>
    <w:rsid w:val="0053595A"/>
    <w:rsid w:val="00567231"/>
    <w:rsid w:val="005C56F3"/>
    <w:rsid w:val="006610CA"/>
    <w:rsid w:val="00867424"/>
    <w:rsid w:val="0090454C"/>
    <w:rsid w:val="00927809"/>
    <w:rsid w:val="009844FB"/>
    <w:rsid w:val="00CB0978"/>
    <w:rsid w:val="00D3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74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674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67424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74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674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67424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A042F1-87F3-489A-B93F-BCA10175FF39}"/>
</file>

<file path=customXml/itemProps2.xml><?xml version="1.0" encoding="utf-8"?>
<ds:datastoreItem xmlns:ds="http://schemas.openxmlformats.org/officeDocument/2006/customXml" ds:itemID="{BBA0B653-7FB5-4833-8C89-7B4D521CCB31}"/>
</file>

<file path=customXml/itemProps3.xml><?xml version="1.0" encoding="utf-8"?>
<ds:datastoreItem xmlns:ds="http://schemas.openxmlformats.org/officeDocument/2006/customXml" ds:itemID="{D1EE932A-C5AA-4585-8466-DBE144CDFC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5</cp:revision>
  <dcterms:created xsi:type="dcterms:W3CDTF">2015-06-27T10:08:00Z</dcterms:created>
  <dcterms:modified xsi:type="dcterms:W3CDTF">2020-11-11T12:07:00Z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